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A859" w14:textId="2694D2A7" w:rsidR="006C1F1B" w:rsidRDefault="00464295" w:rsidP="00464295">
      <w:pPr>
        <w:jc w:val="center"/>
        <w:rPr>
          <w:sz w:val="32"/>
          <w:szCs w:val="32"/>
        </w:rPr>
      </w:pPr>
      <w:r w:rsidRPr="00464295">
        <w:rPr>
          <w:b/>
          <w:bCs/>
          <w:color w:val="00B0F0"/>
          <w:sz w:val="32"/>
          <w:szCs w:val="32"/>
          <w:u w:val="single"/>
        </w:rPr>
        <w:t>Module</w:t>
      </w:r>
      <w:r w:rsidRPr="00464295">
        <w:rPr>
          <w:sz w:val="32"/>
          <w:szCs w:val="32"/>
        </w:rPr>
        <w:t> : lazy-loading-tp</w:t>
      </w:r>
    </w:p>
    <w:p w14:paraId="1D68F3B0" w14:textId="77777777" w:rsidR="00464295" w:rsidRPr="00464295" w:rsidRDefault="00464295" w:rsidP="00464295">
      <w:pPr>
        <w:jc w:val="center"/>
        <w:rPr>
          <w:sz w:val="32"/>
          <w:szCs w:val="32"/>
        </w:rPr>
      </w:pPr>
    </w:p>
    <w:p w14:paraId="6D2B443C" w14:textId="5E8E2E6F" w:rsidR="00464295" w:rsidRPr="00464295" w:rsidRDefault="00464295">
      <w:pPr>
        <w:rPr>
          <w:b/>
          <w:bCs/>
          <w:color w:val="00B0F0"/>
          <w:sz w:val="28"/>
          <w:szCs w:val="28"/>
          <w:u w:val="single"/>
        </w:rPr>
      </w:pPr>
      <w:r w:rsidRPr="00464295">
        <w:rPr>
          <w:b/>
          <w:bCs/>
          <w:color w:val="00B0F0"/>
          <w:sz w:val="28"/>
          <w:szCs w:val="28"/>
          <w:u w:val="single"/>
        </w:rPr>
        <w:t>composants :</w:t>
      </w:r>
    </w:p>
    <w:p w14:paraId="53629E00" w14:textId="5D8CBE22" w:rsidR="00464295" w:rsidRPr="00464295" w:rsidRDefault="00464295" w:rsidP="00C47D89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l</w:t>
      </w:r>
      <w:r w:rsidRPr="00464295">
        <w:rPr>
          <w:lang w:val="en-US"/>
        </w:rPr>
        <w:t>azy-loading-tp</w:t>
      </w:r>
    </w:p>
    <w:p w14:paraId="4324AC32" w14:textId="3C3A5436" w:rsidR="00464295" w:rsidRPr="00464295" w:rsidRDefault="00464295" w:rsidP="00C47D89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l</w:t>
      </w:r>
      <w:r w:rsidRPr="00464295">
        <w:rPr>
          <w:lang w:val="en-US"/>
        </w:rPr>
        <w:t>azy-header</w:t>
      </w:r>
    </w:p>
    <w:p w14:paraId="5E7C545A" w14:textId="2FE0298D" w:rsidR="00464295" w:rsidRDefault="00464295" w:rsidP="00C47D89">
      <w:pPr>
        <w:pStyle w:val="Paragraphedeliste"/>
        <w:numPr>
          <w:ilvl w:val="0"/>
          <w:numId w:val="3"/>
        </w:numPr>
      </w:pPr>
      <w:r w:rsidRPr="00464295">
        <w:t>lazy-body</w:t>
      </w:r>
      <w:r>
        <w:br/>
      </w:r>
      <w:r w:rsidRPr="00464295">
        <w:br/>
      </w:r>
      <w:r w:rsidRPr="00273D9C">
        <w:rPr>
          <w:b/>
          <w:bCs/>
          <w:u w:val="single"/>
        </w:rPr>
        <w:t>Menu de navigation :</w:t>
      </w:r>
      <w:r w:rsidR="00273D9C" w:rsidRPr="00273D9C">
        <w:rPr>
          <w:b/>
          <w:bCs/>
          <w:u w:val="single"/>
        </w:rPr>
        <w:br/>
      </w:r>
    </w:p>
    <w:p w14:paraId="68E0AFFE" w14:textId="558C0064" w:rsidR="00464295" w:rsidRDefault="00464295" w:rsidP="00C47D89">
      <w:pPr>
        <w:pStyle w:val="Paragraphedeliste"/>
        <w:numPr>
          <w:ilvl w:val="1"/>
          <w:numId w:val="3"/>
        </w:numPr>
      </w:pPr>
      <w:r>
        <w:t>Angular 16 et 17 « Signal »</w:t>
      </w:r>
      <w:r>
        <w:br/>
        <w:t>composant1</w:t>
      </w:r>
    </w:p>
    <w:p w14:paraId="1D7B3A50" w14:textId="22263C33" w:rsidR="00464295" w:rsidRDefault="00464295" w:rsidP="00C47D89">
      <w:pPr>
        <w:pStyle w:val="Paragraphedeliste"/>
        <w:numPr>
          <w:ilvl w:val="1"/>
          <w:numId w:val="3"/>
        </w:numPr>
      </w:pPr>
      <w:r>
        <w:t>Angular 15 « </w:t>
      </w:r>
      <w:r w:rsidR="00273D9C">
        <w:t>standalone</w:t>
      </w:r>
      <w:r>
        <w:t> »</w:t>
      </w:r>
      <w:r>
        <w:br/>
        <w:t>composant2</w:t>
      </w:r>
    </w:p>
    <w:p w14:paraId="0D5CF4F5" w14:textId="0A2BC89B" w:rsidR="00464295" w:rsidRPr="00464295" w:rsidRDefault="00C47D89" w:rsidP="00C47D89">
      <w:pPr>
        <w:pStyle w:val="Paragraphedeliste"/>
        <w:numPr>
          <w:ilvl w:val="1"/>
          <w:numId w:val="3"/>
        </w:numPr>
      </w:pPr>
      <w:r>
        <w:t>RXJS</w:t>
      </w:r>
      <w:r>
        <w:br/>
      </w:r>
      <w:r w:rsidR="00464295">
        <w:t>Composant3</w:t>
      </w:r>
      <w:r>
        <w:br/>
      </w:r>
    </w:p>
    <w:p w14:paraId="399E8B06" w14:textId="58112F9F" w:rsidR="00464295" w:rsidRDefault="00464295" w:rsidP="00C47D89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l</w:t>
      </w:r>
      <w:r w:rsidRPr="00464295">
        <w:rPr>
          <w:lang w:val="en-US"/>
        </w:rPr>
        <w:t>azy-footer</w:t>
      </w:r>
    </w:p>
    <w:p w14:paraId="08D5ACC3" w14:textId="50E81383" w:rsidR="00464295" w:rsidRPr="00464295" w:rsidRDefault="00464295" w:rsidP="00464295">
      <w:pPr>
        <w:rPr>
          <w:b/>
          <w:bCs/>
          <w:color w:val="00B0F0"/>
          <w:sz w:val="28"/>
          <w:szCs w:val="28"/>
          <w:u w:val="single"/>
        </w:rPr>
      </w:pPr>
      <w:r w:rsidRPr="00464295">
        <w:rPr>
          <w:b/>
          <w:bCs/>
          <w:color w:val="00B0F0"/>
          <w:sz w:val="28"/>
          <w:szCs w:val="28"/>
          <w:u w:val="single"/>
        </w:rPr>
        <w:t>composants-routing :</w:t>
      </w:r>
    </w:p>
    <w:p w14:paraId="390FDE0F" w14:textId="28EF08F4" w:rsidR="00464295" w:rsidRPr="00464295" w:rsidRDefault="00464295" w:rsidP="00C47D89">
      <w:pPr>
        <w:pStyle w:val="Paragraphedeliste"/>
        <w:numPr>
          <w:ilvl w:val="0"/>
          <w:numId w:val="4"/>
        </w:numPr>
      </w:pPr>
      <w:r w:rsidRPr="00464295">
        <w:t>composant1</w:t>
      </w:r>
      <w:r w:rsidRPr="00464295">
        <w:br/>
      </w:r>
      <w:r>
        <w:br/>
      </w:r>
      <w:r w:rsidRPr="00464295">
        <w:rPr>
          <w:b/>
          <w:bCs/>
        </w:rPr>
        <w:t xml:space="preserve">Signal Angular </w:t>
      </w:r>
      <w:r w:rsidRPr="00464295">
        <w:rPr>
          <w:b/>
          <w:bCs/>
        </w:rPr>
        <w:br/>
      </w:r>
      <w:r w:rsidRPr="00464295">
        <w:rPr>
          <w:b/>
          <w:bCs/>
        </w:rPr>
        <w:t xml:space="preserve">Meilleures performances en termes d’éxécution ! </w:t>
      </w:r>
      <w:r w:rsidRPr="00464295">
        <w:rPr>
          <w:b/>
          <w:bCs/>
        </w:rPr>
        <w:br/>
        <w:t>Le signal réduit la complexité du parcours de l’arbre des composants parents-enfants</w:t>
      </w:r>
      <w:r w:rsidRPr="00464295">
        <w:rPr>
          <w:b/>
          <w:bCs/>
        </w:rPr>
        <w:t>.</w:t>
      </w:r>
      <w:r w:rsidRPr="00464295">
        <w:rPr>
          <w:b/>
          <w:bCs/>
        </w:rPr>
        <w:br/>
      </w:r>
    </w:p>
    <w:p w14:paraId="0EE027F7" w14:textId="2268210F" w:rsidR="00464295" w:rsidRPr="00464295" w:rsidRDefault="00464295" w:rsidP="00C47D89">
      <w:pPr>
        <w:pStyle w:val="Paragraphedeliste"/>
        <w:numPr>
          <w:ilvl w:val="0"/>
          <w:numId w:val="4"/>
        </w:numPr>
      </w:pPr>
      <w:r w:rsidRPr="00464295">
        <w:t>composant2</w:t>
      </w:r>
      <w:r w:rsidRPr="00464295">
        <w:br/>
      </w:r>
      <w:r w:rsidRPr="00464295">
        <w:br/>
      </w:r>
      <w:r w:rsidRPr="00464295">
        <w:rPr>
          <w:b/>
          <w:bCs/>
        </w:rPr>
        <w:t>Le mode standalone d’Angular, abandon des modules au profit d’une gestion plus simple web component</w:t>
      </w:r>
      <w:r w:rsidRPr="00464295">
        <w:br/>
      </w:r>
    </w:p>
    <w:p w14:paraId="1BF62290" w14:textId="2A61B3CB" w:rsidR="00464295" w:rsidRPr="00C47D89" w:rsidRDefault="00464295" w:rsidP="00B56BA5">
      <w:pPr>
        <w:pStyle w:val="Paragraphedeliste"/>
        <w:numPr>
          <w:ilvl w:val="0"/>
          <w:numId w:val="2"/>
        </w:numPr>
        <w:rPr>
          <w:b/>
          <w:bCs/>
        </w:rPr>
      </w:pPr>
      <w:r w:rsidRPr="00C47D89">
        <w:t>composant3</w:t>
      </w:r>
      <w:r w:rsidR="00C47D89">
        <w:br/>
      </w:r>
      <w:r w:rsidR="00C47D89" w:rsidRPr="00C47D89">
        <w:br/>
      </w:r>
      <w:r w:rsidR="00C47D89" w:rsidRPr="00C47D89">
        <w:rPr>
          <w:b/>
          <w:bCs/>
        </w:rPr>
        <w:t>Rxjs « la programmation Réactive et les observables »</w:t>
      </w:r>
    </w:p>
    <w:sectPr w:rsidR="00464295" w:rsidRPr="00C47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551"/>
    <w:multiLevelType w:val="hybridMultilevel"/>
    <w:tmpl w:val="058AD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1C32"/>
    <w:multiLevelType w:val="hybridMultilevel"/>
    <w:tmpl w:val="C5E229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A0D8C"/>
    <w:multiLevelType w:val="hybridMultilevel"/>
    <w:tmpl w:val="AAB2E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064EC"/>
    <w:multiLevelType w:val="hybridMultilevel"/>
    <w:tmpl w:val="FFB679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187462">
    <w:abstractNumId w:val="0"/>
  </w:num>
  <w:num w:numId="2" w16cid:durableId="926109808">
    <w:abstractNumId w:val="2"/>
  </w:num>
  <w:num w:numId="3" w16cid:durableId="522744302">
    <w:abstractNumId w:val="3"/>
  </w:num>
  <w:num w:numId="4" w16cid:durableId="1347099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95"/>
    <w:rsid w:val="00273D9C"/>
    <w:rsid w:val="0031101D"/>
    <w:rsid w:val="0033165D"/>
    <w:rsid w:val="00377C5C"/>
    <w:rsid w:val="00464295"/>
    <w:rsid w:val="0063443E"/>
    <w:rsid w:val="006C1F1B"/>
    <w:rsid w:val="00C47D89"/>
    <w:rsid w:val="00F3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BEC9"/>
  <w15:chartTrackingRefBased/>
  <w15:docId w15:val="{1CD264B6-96AF-4C80-B344-CDAF3C0D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leurBleue">
    <w:name w:val="CouleurBleue"/>
    <w:basedOn w:val="Normal"/>
    <w:link w:val="CouleurBleueCar"/>
    <w:qFormat/>
    <w:rsid w:val="0063443E"/>
    <w:pPr>
      <w:jc w:val="center"/>
    </w:pPr>
    <w:rPr>
      <w:color w:val="0070C0"/>
    </w:rPr>
  </w:style>
  <w:style w:type="character" w:customStyle="1" w:styleId="CouleurBleueCar">
    <w:name w:val="CouleurBleue Car"/>
    <w:basedOn w:val="Policepardfaut"/>
    <w:link w:val="CouleurBleue"/>
    <w:rsid w:val="0063443E"/>
    <w:rPr>
      <w:color w:val="0070C0"/>
    </w:rPr>
  </w:style>
  <w:style w:type="paragraph" w:styleId="Paragraphedeliste">
    <w:name w:val="List Paragraph"/>
    <w:basedOn w:val="Normal"/>
    <w:uiPriority w:val="34"/>
    <w:qFormat/>
    <w:rsid w:val="004642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BOCCIOLESI</dc:creator>
  <cp:keywords/>
  <dc:description/>
  <cp:lastModifiedBy>Michel BOCCIOLESI</cp:lastModifiedBy>
  <cp:revision>2</cp:revision>
  <dcterms:created xsi:type="dcterms:W3CDTF">2023-12-02T14:49:00Z</dcterms:created>
  <dcterms:modified xsi:type="dcterms:W3CDTF">2023-12-02T15:01:00Z</dcterms:modified>
</cp:coreProperties>
</file>